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32B03" w:rsidRPr="006649C3" w:rsidTr="00632B03">
        <w:trPr>
          <w:trHeight w:val="415"/>
        </w:trPr>
        <w:tc>
          <w:tcPr>
            <w:tcW w:w="1849" w:type="dxa"/>
            <w:vMerge w:val="restart"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649C3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27EAE1A" wp14:editId="20E9D36B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32B03" w:rsidRPr="006649C3" w:rsidRDefault="00632B03" w:rsidP="006649C3">
            <w:pPr>
              <w:spacing w:line="360" w:lineRule="auto"/>
              <w:rPr>
                <w:rFonts w:ascii="Times New Roman" w:hAnsi="Times New Roman"/>
                <w:sz w:val="28"/>
              </w:rPr>
            </w:pPr>
            <w:r w:rsidRPr="006649C3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632B03" w:rsidRPr="006649C3" w:rsidTr="00632B03">
        <w:trPr>
          <w:trHeight w:val="688"/>
        </w:trPr>
        <w:tc>
          <w:tcPr>
            <w:tcW w:w="1849" w:type="dxa"/>
            <w:vMerge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32B03" w:rsidRPr="006649C3" w:rsidRDefault="00632B03" w:rsidP="006649C3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6649C3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32B03" w:rsidRPr="006649C3" w:rsidTr="00632B03">
        <w:trPr>
          <w:trHeight w:val="304"/>
        </w:trPr>
        <w:tc>
          <w:tcPr>
            <w:tcW w:w="1849" w:type="dxa"/>
            <w:vMerge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632B03" w:rsidRPr="006649C3" w:rsidRDefault="00632B03" w:rsidP="006649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649C3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32B03" w:rsidRPr="006649C3" w:rsidRDefault="00632B03" w:rsidP="00632B03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632B03" w:rsidRPr="006649C3" w:rsidRDefault="00632B03" w:rsidP="00632B03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49C3">
        <w:rPr>
          <w:rFonts w:ascii="Times New Roman" w:hAnsi="Times New Roman"/>
          <w:color w:val="000000"/>
        </w:rPr>
        <w:t xml:space="preserve"> </w:t>
      </w:r>
    </w:p>
    <w:p w:rsidR="00632B03" w:rsidRPr="00F32D0B" w:rsidRDefault="00632B03" w:rsidP="00632B03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32B03" w:rsidRPr="00F32D0B" w:rsidRDefault="00632B03" w:rsidP="00632B03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32D0B">
        <w:rPr>
          <w:rFonts w:ascii="Times New Roman" w:hAnsi="Times New Roman"/>
          <w:b/>
          <w:color w:val="000000"/>
        </w:rPr>
        <w:t xml:space="preserve"> </w:t>
      </w:r>
    </w:p>
    <w:p w:rsidR="00632B03" w:rsidRPr="00F32D0B" w:rsidRDefault="00632B03" w:rsidP="00632B03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32B03" w:rsidRPr="00F32D0B" w:rsidTr="00632B03">
        <w:tc>
          <w:tcPr>
            <w:tcW w:w="10031" w:type="dxa"/>
          </w:tcPr>
          <w:p w:rsidR="00632B03" w:rsidRPr="00F32D0B" w:rsidRDefault="00632B03" w:rsidP="00AC28B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32B03" w:rsidRPr="00F32D0B" w:rsidTr="00632B03">
        <w:tc>
          <w:tcPr>
            <w:tcW w:w="10031" w:type="dxa"/>
          </w:tcPr>
          <w:p w:rsidR="00632B03" w:rsidRPr="00F32D0B" w:rsidRDefault="00632B03" w:rsidP="00AC28B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32B03" w:rsidRPr="00F32D0B" w:rsidRDefault="00632B03" w:rsidP="00AC28B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32B03" w:rsidRPr="00F32D0B" w:rsidTr="00632B03">
        <w:tc>
          <w:tcPr>
            <w:tcW w:w="10031" w:type="dxa"/>
          </w:tcPr>
          <w:p w:rsidR="00632B03" w:rsidRPr="00F32D0B" w:rsidRDefault="00632B03" w:rsidP="00AC28B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84378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843788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32B03" w:rsidRPr="00F32D0B" w:rsidRDefault="00632B03" w:rsidP="00AC28B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632B03" w:rsidRPr="00F32D0B" w:rsidRDefault="00632B03" w:rsidP="00AC28BB">
      <w:pPr>
        <w:spacing w:after="0" w:line="240" w:lineRule="auto"/>
        <w:ind w:left="6237" w:hanging="3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649C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6649C3" w:rsidRDefault="00632B03" w:rsidP="00AC28BB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632B03" w:rsidRPr="006649C3" w:rsidRDefault="00632B03" w:rsidP="00AC28BB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6649C3" w:rsidRPr="006649C3" w:rsidRDefault="006649C3" w:rsidP="00AC28B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632B03" w:rsidRPr="006649C3" w:rsidRDefault="00632B03" w:rsidP="00AC2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6649C3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32B03" w:rsidRPr="006649C3" w:rsidRDefault="00632B03" w:rsidP="00AC2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632B03" w:rsidRPr="006649C3" w:rsidRDefault="00632B03" w:rsidP="00AC2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649C3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632B03" w:rsidRPr="006649C3" w:rsidRDefault="00632B03" w:rsidP="00AC28B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СГ.03</w:t>
      </w:r>
      <w:r w:rsidR="00AC28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4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</w:t>
      </w:r>
    </w:p>
    <w:p w:rsidR="00632B03" w:rsidRPr="00632B03" w:rsidRDefault="00632B03" w:rsidP="006649C3">
      <w:pPr>
        <w:spacing w:after="0" w:line="276" w:lineRule="auto"/>
        <w:rPr>
          <w:rFonts w:ascii="Times New Roman" w:hAnsi="Times New Roman"/>
          <w:sz w:val="28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DE1033" w:rsidP="00632B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Грозный- 2024</w:t>
      </w:r>
      <w:bookmarkStart w:id="0" w:name="_GoBack"/>
      <w:bookmarkEnd w:id="0"/>
      <w:r w:rsidR="00632B03" w:rsidRPr="00F32D0B">
        <w:rPr>
          <w:rFonts w:ascii="Times New Roman" w:hAnsi="Times New Roman"/>
          <w:sz w:val="24"/>
          <w:szCs w:val="24"/>
        </w:rPr>
        <w:t xml:space="preserve"> г.</w:t>
      </w: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632B03" w:rsidRPr="006649C3" w:rsidTr="00632B03">
        <w:trPr>
          <w:trHeight w:val="4820"/>
        </w:trPr>
        <w:tc>
          <w:tcPr>
            <w:tcW w:w="5103" w:type="dxa"/>
          </w:tcPr>
          <w:p w:rsidR="00632B03" w:rsidRPr="006649C3" w:rsidRDefault="00632B03" w:rsidP="005E5678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рассмотрена и одобрена ПЦК «Общие гуманитарные и социально-экономические, естественнонаучные дисциплины» </w:t>
            </w:r>
          </w:p>
          <w:p w:rsidR="00632B03" w:rsidRPr="006649C3" w:rsidRDefault="00843788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  <w:r w:rsidR="005E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М.У. </w:t>
            </w:r>
            <w:proofErr w:type="spellStart"/>
            <w:r w:rsidR="008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Айдамирова</w:t>
            </w:r>
            <w:proofErr w:type="spellEnd"/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632B03" w:rsidRPr="006649C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на основе </w:t>
            </w:r>
            <w:r w:rsidRPr="006649C3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6649C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649C3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6649C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632B03" w:rsidRPr="006649C3" w:rsidRDefault="00843788" w:rsidP="00632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632B03" w:rsidRPr="006649C3" w:rsidRDefault="00632B03" w:rsidP="00632B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632B03" w:rsidRPr="006649C3" w:rsidRDefault="00632B03" w:rsidP="00632B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632B03" w:rsidRDefault="006649C3" w:rsidP="005E5678">
      <w:pPr>
        <w:suppressAutoHyphens/>
        <w:spacing w:after="0" w:line="360" w:lineRule="auto"/>
        <w:ind w:left="-142" w:hanging="425"/>
        <w:rPr>
          <w:rFonts w:ascii="Times New Roman" w:hAnsi="Times New Roman"/>
          <w:bCs/>
          <w:spacing w:val="-2"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       </w:t>
      </w:r>
      <w:r w:rsidR="00632B03" w:rsidRPr="006649C3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632B03" w:rsidRPr="006649C3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632B03" w:rsidRPr="00664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СГ.03</w:t>
      </w:r>
      <w:r w:rsidR="005E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</w:t>
      </w:r>
      <w:r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 xml:space="preserve">для </w:t>
      </w:r>
      <w:r w:rsidR="005E5678" w:rsidRPr="00DF6035">
        <w:rPr>
          <w:rFonts w:ascii="Times New Roman" w:eastAsia="Calibri" w:hAnsi="Times New Roman"/>
          <w:sz w:val="24"/>
          <w:szCs w:val="28"/>
        </w:rPr>
        <w:t>специальности</w:t>
      </w:r>
      <w:r w:rsidR="005E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</w:t>
      </w:r>
      <w:r w:rsidR="00632B03" w:rsidRPr="006649C3">
        <w:rPr>
          <w:rFonts w:ascii="Times New Roman" w:hAnsi="Times New Roman"/>
          <w:bCs/>
          <w:spacing w:val="-2"/>
          <w:sz w:val="24"/>
          <w:szCs w:val="28"/>
        </w:rPr>
        <w:t xml:space="preserve"> Преподавание в начальных классах</w:t>
      </w:r>
    </w:p>
    <w:p w:rsidR="005E5678" w:rsidRPr="006649C3" w:rsidRDefault="005E5678" w:rsidP="005E5678">
      <w:pPr>
        <w:suppressAutoHyphens/>
        <w:spacing w:after="0" w:line="36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B03" w:rsidRPr="006649C3" w:rsidRDefault="006649C3" w:rsidP="006649C3">
      <w:pPr>
        <w:autoSpaceDE w:val="0"/>
        <w:autoSpaceDN w:val="0"/>
        <w:adjustRightInd w:val="0"/>
        <w:spacing w:after="0" w:line="240" w:lineRule="auto"/>
        <w:ind w:left="-142" w:hanging="425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="00632B03" w:rsidRPr="006649C3">
        <w:rPr>
          <w:rFonts w:ascii="Times New Roman" w:hAnsi="Times New Roman"/>
          <w:sz w:val="24"/>
          <w:szCs w:val="28"/>
        </w:rPr>
        <w:t>Организация-разработчик</w:t>
      </w:r>
      <w:r w:rsidR="00632B03" w:rsidRPr="006649C3">
        <w:rPr>
          <w:rFonts w:ascii="Times New Roman" w:hAnsi="Times New Roman"/>
          <w:b/>
          <w:sz w:val="24"/>
          <w:szCs w:val="28"/>
        </w:rPr>
        <w:t>:</w:t>
      </w:r>
      <w:r w:rsidR="00632B03" w:rsidRPr="006649C3">
        <w:rPr>
          <w:rFonts w:ascii="Times New Roman" w:hAnsi="Times New Roman"/>
          <w:sz w:val="24"/>
          <w:szCs w:val="28"/>
        </w:rPr>
        <w:t xml:space="preserve"> ГБПОУ </w:t>
      </w:r>
      <w:r w:rsidR="00632B03" w:rsidRPr="006649C3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632B03" w:rsidRPr="006649C3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632B03" w:rsidRPr="006649C3">
        <w:rPr>
          <w:rFonts w:ascii="Times New Roman" w:eastAsia="Calibri" w:hAnsi="Times New Roman"/>
          <w:sz w:val="24"/>
          <w:szCs w:val="28"/>
        </w:rPr>
        <w:t xml:space="preserve"> </w:t>
      </w:r>
    </w:p>
    <w:p w:rsidR="00632B03" w:rsidRPr="006649C3" w:rsidRDefault="00632B03" w:rsidP="00632B03">
      <w:pPr>
        <w:autoSpaceDE w:val="0"/>
        <w:autoSpaceDN w:val="0"/>
        <w:adjustRightInd w:val="0"/>
        <w:spacing w:after="0" w:line="240" w:lineRule="auto"/>
        <w:ind w:left="-142" w:hanging="567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632B03" w:rsidRPr="006649C3" w:rsidRDefault="00632B03" w:rsidP="006649C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632B03" w:rsidRPr="006649C3" w:rsidTr="006649C3">
        <w:trPr>
          <w:trHeight w:val="343"/>
        </w:trPr>
        <w:tc>
          <w:tcPr>
            <w:tcW w:w="1701" w:type="dxa"/>
          </w:tcPr>
          <w:p w:rsidR="00632B03" w:rsidRPr="006649C3" w:rsidRDefault="006649C3" w:rsidP="006649C3">
            <w:pPr>
              <w:spacing w:after="0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632B03" w:rsidRPr="006649C3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632B03" w:rsidRPr="006649C3" w:rsidRDefault="00632B03" w:rsidP="00664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6649C3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6649C3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632B03" w:rsidRPr="006649C3" w:rsidRDefault="00632B03" w:rsidP="006649C3">
            <w:pPr>
              <w:shd w:val="clear" w:color="auto" w:fill="FFFFFF"/>
              <w:autoSpaceDE w:val="0"/>
              <w:autoSpaceDN w:val="0"/>
              <w:adjustRightInd w:val="0"/>
              <w:spacing w:before="259" w:after="0"/>
              <w:ind w:left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9C3">
              <w:rPr>
                <w:rFonts w:ascii="Times New Roman" w:hAnsi="Times New Roman"/>
                <w:sz w:val="24"/>
                <w:szCs w:val="28"/>
              </w:rPr>
              <w:t>педагогический колледж</w:t>
            </w:r>
            <w:r w:rsidR="005E5678">
              <w:rPr>
                <w:rFonts w:ascii="Times New Roman" w:hAnsi="Times New Roman"/>
                <w:sz w:val="24"/>
                <w:szCs w:val="28"/>
              </w:rPr>
              <w:t>»</w:t>
            </w:r>
            <w:r w:rsidRPr="006649C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Умаров</w:t>
            </w:r>
            <w:proofErr w:type="spellEnd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Мавлет</w:t>
            </w:r>
            <w:proofErr w:type="spellEnd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Хусаинович</w:t>
            </w:r>
            <w:proofErr w:type="spellEnd"/>
          </w:p>
        </w:tc>
      </w:tr>
    </w:tbl>
    <w:p w:rsidR="00632B03" w:rsidRDefault="00632B03" w:rsidP="00632B03">
      <w:pPr>
        <w:numPr>
          <w:ilvl w:val="0"/>
          <w:numId w:val="1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565987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721A0" w:rsidRPr="00B721A0" w:rsidRDefault="00B721A0" w:rsidP="00B721A0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721A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B721A0" w:rsidRPr="006649C3" w:rsidRDefault="00B721A0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58732676" w:history="1">
            <w:r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_Toc158732676 \h </w:instrTex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323819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7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_Toc158732677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5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323819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8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_Toc158732678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11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323819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9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_Toc158732679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323819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80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_Toc158732680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B721A0" w:rsidRDefault="00323819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8732681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_Toc158732681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E567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Default="00B721A0" w:rsidP="00B721A0">
          <w:pPr>
            <w:spacing w:line="360" w:lineRule="auto"/>
          </w:pPr>
          <w:r w:rsidRPr="00B721A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32B03" w:rsidRDefault="00632B03" w:rsidP="00632B03">
      <w:pPr>
        <w:numPr>
          <w:ilvl w:val="0"/>
          <w:numId w:val="1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32B03" w:rsidRPr="00B721A0" w:rsidRDefault="00B721A0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732676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1. </w:t>
      </w:r>
      <w:r w:rsidR="00632B03"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632B03" w:rsidRPr="00632B03" w:rsidRDefault="00632B03" w:rsidP="00632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32B03" w:rsidRPr="00632B03" w:rsidRDefault="00632B03" w:rsidP="00632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Учебная дисциплина «СГ.03 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44.02.01 Дошкольное образование.  </w:t>
      </w:r>
    </w:p>
    <w:p w:rsidR="00632B03" w:rsidRPr="00632B03" w:rsidRDefault="00632B03" w:rsidP="00632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07.</w:t>
      </w:r>
    </w:p>
    <w:p w:rsidR="00632B03" w:rsidRPr="00632B03" w:rsidRDefault="00632B03" w:rsidP="00632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32B03" w:rsidRPr="00632B03" w:rsidRDefault="00632B03" w:rsidP="0063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111"/>
      </w:tblGrid>
      <w:tr w:rsidR="00632B03" w:rsidRPr="00632B03" w:rsidTr="00632B03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Код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632B03" w:rsidRPr="00632B03" w:rsidTr="00632B03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ресурсы, задействованные в профессиональной деятельности;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пути обеспечения ресурсосбережения;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принципы бережливого производства;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направления изменения климатических условий региона.</w:t>
            </w:r>
          </w:p>
        </w:tc>
      </w:tr>
    </w:tbl>
    <w:p w:rsidR="00632B03" w:rsidRPr="00632B03" w:rsidRDefault="00632B03" w:rsidP="00632B0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632B03" w:rsidRDefault="00632B03" w:rsidP="00632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32B03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732677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632B03" w:rsidRPr="00632B03" w:rsidRDefault="00632B03" w:rsidP="00632B0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1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B721A0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86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18</w:t>
            </w:r>
          </w:p>
        </w:tc>
      </w:tr>
      <w:tr w:rsidR="00632B03" w:rsidRPr="00632B03" w:rsidTr="00632B0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54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632B03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18</w:t>
            </w:r>
          </w:p>
        </w:tc>
      </w:tr>
      <w:tr w:rsidR="00632B03" w:rsidRPr="00632B03" w:rsidTr="00632B03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B721A0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632B03" w:rsidRPr="00632B03" w:rsidTr="00632B03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632B03" w:rsidRPr="00632B03" w:rsidRDefault="00632B03" w:rsidP="00632B03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632B03" w:rsidRPr="00632B03" w:rsidRDefault="00632B03" w:rsidP="00632B0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632B03" w:rsidRPr="00632B03" w:rsidSect="00B721A0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32B03" w:rsidRPr="00632B03" w:rsidRDefault="00632B03" w:rsidP="00632B03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8489"/>
        <w:gridCol w:w="1647"/>
        <w:gridCol w:w="2286"/>
      </w:tblGrid>
      <w:tr w:rsidR="00632B03" w:rsidRPr="00632B03" w:rsidTr="00632B03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Раздел 1. Чрезвычайные ситуации мирного и военного времени, организация защиты населения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24/6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63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Чрезвычайные ситуации мирного и военного времен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Чрезвычайные ситуации военного характера. </w:t>
            </w:r>
          </w:p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чрезвычайных ситуациях военного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Прогнозирование чрезвычайных ситуаций. Теоретические основы прогнозирования чрезвычайных ситуаций. Прогнозирование природных и техногенных катастроф. Порядок выявления и оценки обстановки.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Классификация природных чрезвычайных ситуаций: гидродинамические, метеорологические, геофизические, геотермальные. Уровни воздействия и сила катастроф.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 ситуациях природного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«Характеристика чрезвычайных ситуаций различного происхождения».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74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lastRenderedPageBreak/>
              <w:t>Организация защиты населения и территорий в условиях чрезвычайных ситуаций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lastRenderedPageBreak/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9/4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ЧС.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Гражданская оборона, её структура и задачи по защите населения от опасностей, возникающих при ведении военных действий или вследствие этих действий. Инженерная защита от ЧС. Средства индивидуальной защиты. Эвакуационные мероприятия.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2.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порядка и правил действий при возникновении пожара, пользовании средствами пожаротушения».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средств индивидуальной защиты (противогазы, ОЗК)».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инженерных сооружений от оружия массового поражения».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5.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навыков эвакуации из здания».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3.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5/1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</w:tc>
      </w:tr>
      <w:tr w:rsidR="00632B03" w:rsidRPr="00632B03" w:rsidTr="00632B03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Общие понятия об устойчивости объектов экономики в ЧС. Факторы, определяющие устойчивость работы объектов экономики. Основные мероприятия, обеспечивающие и повышающие устойчивость объектов экономики в ЧС.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Расследование травм на производстве. Комиссия по расследованию, порядок действий.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6.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«Разработка и составление профилактических  мер для снижения уровня опасностей различного рода и их последствий в быту»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64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Раздел 2.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Основы военной службы и медицинской подготовки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371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военной службы» (для юношей)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lastRenderedPageBreak/>
              <w:t>Основы военной безопасности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Организация обороны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Практическое занятие 7.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8.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2.2.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Вооруженные Силы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Реформа Вооруженных Сил Российской Федерации 2008-2020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гг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9.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10.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2.3.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Воинская обязанность в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8/1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1.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2.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11. Обязательная подготовка граждан к военной службе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2.4.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12.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13.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lastRenderedPageBreak/>
              <w:t xml:space="preserve">Тема 2.5.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10/2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14.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15.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371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медицинских знаний» (для девушек)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 xml:space="preserve">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Общие правила оказания первой помощи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24/6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</w:rPr>
              <w:t>3.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7.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Общие принципы оказания первой медицинской помощи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8.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9.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наружных кровотечениях, при травмах различных областей тела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10.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попадании инородных тел в верхние дыхательные пути, при отравлениях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2.2.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Профилактика инфекционных заболеваний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12/2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Общие принципы профилактики инфекционных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12.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Правила госпитализации инфекционных больных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2.3.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13.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Показатели здоровья и факторы, их определяющие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14.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Оценка физического состояния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15.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 работа обучающихся</w:t>
            </w:r>
          </w:p>
          <w:p w:rsidR="00B721A0" w:rsidRPr="00B721A0" w:rsidRDefault="00B721A0" w:rsidP="00B721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информационного проспекта для родителей по вопросам «Виды и причины травм и отравлений среди детей». </w:t>
            </w:r>
          </w:p>
          <w:p w:rsidR="00B721A0" w:rsidRPr="00632B03" w:rsidRDefault="00B721A0" w:rsidP="00B7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721A0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  <w:t>Острая сердечная недостаточность и инсульт.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B721A0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B721A0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86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632B03" w:rsidRPr="00632B03" w:rsidRDefault="00632B03" w:rsidP="00632B03">
      <w:pPr>
        <w:spacing w:after="200" w:line="276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632B03" w:rsidRPr="00632B03" w:rsidRDefault="00632B03" w:rsidP="00632B03">
      <w:pPr>
        <w:spacing w:after="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32B03" w:rsidRPr="00632B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32B03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732678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Calibri" w:eastAsia="Times New Roman" w:hAnsi="Calibri" w:cs="Times New Roman"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</w:t>
      </w:r>
      <w:r w:rsidRPr="00632B03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«Безопасность жизнедеятельности»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</w:rPr>
        <w:t>, оснащенный о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борудованием: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рабочие места обучающихся, оснащенный в соответствии с п.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6.1.2.1 примерной образовательной программы по данной специальности.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632B03" w:rsidRPr="00632B03" w:rsidRDefault="00632B03" w:rsidP="00632B03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Безопасность жизнедеятельности/ Э. А.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Арустамов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Н. В. Косолапова, Н. А. Прокопенко, Г. В. Гуськов – 21-е изд.,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испр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 – М.: Академия, 2023. – 173 с. </w:t>
      </w:r>
    </w:p>
    <w:p w:rsidR="00632B03" w:rsidRPr="00632B03" w:rsidRDefault="00632B03" w:rsidP="00632B03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Сапронов Ю.Г.,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Занина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И.А. Безопасность жизнедеятельности: учебник для учреждений СПО. – 6-е изд., стер. – М.: Издательский центр «Академия», 2023. </w:t>
      </w:r>
    </w:p>
    <w:p w:rsidR="00632B03" w:rsidRPr="00632B03" w:rsidRDefault="00632B03" w:rsidP="00632B03">
      <w:pPr>
        <w:spacing w:after="0" w:line="23" w:lineRule="atLeast"/>
        <w:ind w:firstLine="709"/>
        <w:contextualSpacing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632B03" w:rsidRPr="00632B03" w:rsidRDefault="00632B03" w:rsidP="00632B03">
      <w:pPr>
        <w:numPr>
          <w:ilvl w:val="0"/>
          <w:numId w:val="2"/>
        </w:num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Сапронов Ю.Г. Безопасность жизнедеятельности: электронный учебно-методический комплекс / Ю. Г. Сапронов, И. А.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Занина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. – М. : Издательский центр «Академия», 2021. – Текст : электронный // Электронная библиотека издательского центра «Академия» : [сайт]. – URL: </w:t>
      </w:r>
      <w:hyperlink r:id="rId10" w:tgtFrame="_blank" w:history="1">
        <w:r w:rsidRPr="00632B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x-none"/>
          </w:rPr>
          <w:t>https://academia-moscow.ru/catalogue/4831/413492/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(дата обращения: 24.03.2023). – Режим доступа: платный.</w:t>
      </w:r>
    </w:p>
    <w:p w:rsidR="00632B03" w:rsidRPr="00632B03" w:rsidRDefault="00632B03" w:rsidP="00632B03">
      <w:pPr>
        <w:numPr>
          <w:ilvl w:val="0"/>
          <w:numId w:val="2"/>
        </w:num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Каракеян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, В. И.  Безопасность жизнедеятельности : учебник и практикум для среднего профессионального образования / В. И. 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Каракеян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, И. М. Никулина. — 3-е изд.,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перераб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Юрайт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, 2022. — 313 с. — (Профессиональное образование). — ISBN 978-5-534-04629-8. — Текст : электронный // Образовательная платформа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Юрайт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[сайт]. — URL: https://urait.ru/bcode/489671 (дата обращения: 06.07.2022)</w:t>
      </w:r>
    </w:p>
    <w:p w:rsidR="00632B03" w:rsidRPr="00632B03" w:rsidRDefault="00632B03" w:rsidP="00632B03">
      <w:pPr>
        <w:shd w:val="clear" w:color="auto" w:fill="FFFFFF"/>
        <w:spacing w:after="0" w:line="23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3" w:lineRule="atLeast"/>
        <w:ind w:firstLine="709"/>
        <w:contextualSpacing/>
        <w:jc w:val="both"/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Конституция Российской Федерации.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nl-NL"/>
          </w:rPr>
          <w:t>1993 г</w:t>
        </w:r>
      </w:smartTag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>.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статусе военнослужащих" от 27.05.1998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76-ФЗ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воинской обязанности и военной службе" от 28.03.1998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53-ФЗ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"Об альтернативной гражданской службе" от 25.07.2002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113-ФЗ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Федеральный закон "О противодействии терроризму" от 06.03.2006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35-ФЗ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lastRenderedPageBreak/>
        <w:t xml:space="preserve"> Указ Президента РФ от 10.11.2007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Первая медицинская помощь [Электронный ресурс] - </w:t>
      </w:r>
      <w:hyperlink r:id="rId11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https://lifehacker.ru/2013/12/24/first-aid/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 xml:space="preserve">3. Журнал «Основы безопасности жизнедеятельности» [Электронный ресурс] - </w:t>
      </w:r>
      <w:hyperlink r:id="rId12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http://www.school-obz.org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Основы безопасности жизнедеятельности [Электронный ресурс] - </w:t>
      </w:r>
      <w:hyperlink r:id="rId13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http://0bj.ru/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Все о пожарной безопасности [Электронный ресурс] - </w:t>
      </w:r>
      <w:hyperlink r:id="rId14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http://www.0-1.ru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Первая медицинская помощь [Электронный ресурс] - </w:t>
      </w:r>
      <w:hyperlink r:id="rId15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http://www.meduhod.ru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Портал детской безопасности [Электронный ресурс] - </w:t>
      </w:r>
      <w:hyperlink r:id="rId16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http://www.spas-extreme.ru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надзору в сфере защиты прав потребителей и благополучия человека [Электронный ресурс] - </w:t>
      </w:r>
      <w:hyperlink r:id="rId17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http://www.rospotrebnadzor.ru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экологическому, технологическому и атомному надзору [Электронный ресурс] - </w:t>
      </w:r>
      <w:hyperlink r:id="rId18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http://www.gosnadzor.ru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МЧС России. [Электронный ресурс] - </w:t>
      </w:r>
      <w:hyperlink r:id="rId19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http://www.mchs.gov.ru./</w:t>
        </w:r>
      </w:hyperlink>
    </w:p>
    <w:p w:rsidR="00632B03" w:rsidRPr="00632B03" w:rsidRDefault="00632B03" w:rsidP="00632B03">
      <w:pPr>
        <w:shd w:val="clear" w:color="auto" w:fill="FFFFFF"/>
        <w:tabs>
          <w:tab w:val="left" w:pos="851"/>
          <w:tab w:val="left" w:pos="1134"/>
        </w:tabs>
        <w:spacing w:after="0" w:line="23" w:lineRule="atLeast"/>
        <w:ind w:left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B721A0" w:rsidRPr="00B721A0" w:rsidRDefault="00B721A0" w:rsidP="00B721A0">
      <w:pPr>
        <w:spacing w:after="200" w:line="23" w:lineRule="atLeast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32B03" w:rsidRPr="00B721A0" w:rsidRDefault="00632B03" w:rsidP="00B721A0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732679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4"/>
    </w:p>
    <w:p w:rsidR="00632B03" w:rsidRPr="00B721A0" w:rsidRDefault="00632B03" w:rsidP="00B721A0">
      <w:pPr>
        <w:pStyle w:val="1"/>
        <w:spacing w:befor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8732680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5"/>
    </w:p>
    <w:p w:rsidR="00632B03" w:rsidRPr="00632B03" w:rsidRDefault="00632B03" w:rsidP="00632B0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893"/>
        <w:gridCol w:w="2181"/>
      </w:tblGrid>
      <w:tr w:rsidR="00632B03" w:rsidRPr="00632B03" w:rsidTr="00632B0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632B03" w:rsidRPr="00632B03" w:rsidTr="00632B03">
        <w:trPr>
          <w:trHeight w:val="2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Перечень знаний, формируемых в рамках дисциплины</w:t>
            </w:r>
          </w:p>
        </w:tc>
      </w:tr>
      <w:tr w:rsidR="00632B03" w:rsidRPr="00632B03" w:rsidTr="00632B0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безопасном поведении человека в опасных и чрезвычайных ситуациях природного, техногенного и социального характера, при возникновении угроз военного характера;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государственной системе защиты населения от опасных и чрезвычайных ситуаций;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об организации защиты и жизнеобеспечения населения в чрезвычайных ситуациях;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предназначение, структуру, задачи гражданской обороны;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первой помощи при травмах и несчастных случаях;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здоровье и здоровом образе жизни;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истории создания Вооружённых Сил Российской Федерации;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организационной структуры Вооруженных Сил РФ;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понятий воинской обязанности (виды службы, подготовка к службе, воинская дисциплина, качества личности военнослужащего и других);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боевых традиций, символов, ритуалов Вооруженных Сил России.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в соответствии с установленными называют правила безопасного поведения человека в опасных ЧС различного характера (поведение при пожаре, наводнении, сильных морозах, вооружённых конфликтах);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 перечисляют задачи ГО, называют примерную схему структуры ГО для объекта экономики (учебное заведение);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поясняют задачи РСЧС, определяют действия по сигналу «Внимание всем», «Радиационная опасность», «Химическая и биологическая опасность»;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правильно определяют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предназначение, структуру, задачи гражданской обороны;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правильно, в соответствии   с принятыми, перечисляют приемы оказания первой (доврачебной) помощи;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дают точные определения понятиям;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 перечисляют этапы создания ВС РФ;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дают описание организационной структуры ВС РФ;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показывают знания основных понятий воинской обязанности;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устном опросе рассказывают о боевых традициях, ритуалах, символах ВС РФ.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письменного опроса.</w:t>
            </w:r>
          </w:p>
        </w:tc>
      </w:tr>
      <w:tr w:rsidR="00632B03" w:rsidRPr="00632B03" w:rsidTr="00632B0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val="x-none" w:eastAsia="x-none"/>
              </w:rPr>
              <w:t xml:space="preserve">Перечень 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eastAsia="x-none"/>
              </w:rPr>
              <w:t>умений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val="x-none" w:eastAsia="x-none"/>
              </w:rPr>
              <w:t>, формируемых в рамках дисциплины</w:t>
            </w:r>
          </w:p>
        </w:tc>
      </w:tr>
      <w:tr w:rsidR="00632B03" w:rsidRPr="00632B03" w:rsidTr="00632B03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составлять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алгоритм действий по защите от негативных воздействий чрезвычайных ситуаций природного и техногенного характера;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разрабатывать профилактические меры для снижения уровня опасностей различного рода и их последствий в быту;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составлять структуру гражданской обороны для объекта экономики;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использовать приёмы учебной эвакуации; алгоритм поведения в коллективных средствах защиты населения от оружия массового поражения (бомбоубежище, подвал, чердак);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применять использование СИЗ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; 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использовать приемы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первичного пожаротушения (подручные средства, профессиональные огнетушители);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оказывать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первую (доврачебную) помощь при кровотечениях и ранах, травмах опорно-двигательного аппарата, при отравлениях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; 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выполнять строевые приёмы в соответствии со Строевым уставом ВС РФ</w:t>
            </w: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при выполнении практической работы составляют алгоритм поведения, обучающегося при возникновении чрезвычайной ситуации природного или техногенного характера, которая возникла в момент проведения тренировочного (другого учебного) занятия; 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при выполнении практической работы точно и верно составляют алгоритм действий при ЧС (пожар, обрушение зданий);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точно и верно составляют перечень мер по профилактике опасностей различного рода в быту (в лифте, на улице, при встрече с собакой, при использовании пиротехники, при пожаре и прочее);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 выполнении практической работы использует СИЗОД (противогаз,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самоспасатель</w:t>
            </w:r>
            <w:proofErr w:type="spellEnd"/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респиратор, маску) согласно правилам их использования, определяют алгоритм поведения в СКЗ;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точно определяют виды огнетушителей и перечисляют алгоритм их использования;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в соответствии с принятыми правилами накладывают повязки, шины, жгут, проводят сердечно-лёгочную реанимацию;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умеют ходить строевым шагом, выполнять повороты на месте и в движении; умеют выходить из строя и возвращаться обратно, знают форму доклада при обращении к командиру (начальнику).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B721A0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B721A0">
        <w:rPr>
          <w:rFonts w:ascii="Calibri" w:eastAsia="Times New Roman" w:hAnsi="Calibri"/>
          <w:color w:val="auto"/>
          <w:sz w:val="24"/>
          <w:szCs w:val="24"/>
          <w:lang w:eastAsia="ru-RU"/>
        </w:rPr>
        <w:lastRenderedPageBreak/>
        <w:br w:type="page"/>
      </w:r>
      <w:bookmarkStart w:id="6" w:name="_Toc158732681"/>
      <w:r w:rsidR="00B721A0" w:rsidRPr="00B721A0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  <w:bookmarkEnd w:id="6"/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721A0" w:rsidRPr="00B721A0" w:rsidRDefault="00B721A0" w:rsidP="00B721A0">
      <w:pPr>
        <w:rPr>
          <w:rFonts w:ascii="Calibri" w:eastAsia="Times New Roman" w:hAnsi="Calibri" w:cs="Times New Roman"/>
          <w:lang w:eastAsia="ru-RU"/>
        </w:rPr>
      </w:pPr>
    </w:p>
    <w:p w:rsidR="006902BF" w:rsidRDefault="006902BF"/>
    <w:sectPr w:rsidR="006902BF" w:rsidSect="00B721A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819" w:rsidRDefault="00323819" w:rsidP="00632B03">
      <w:pPr>
        <w:spacing w:after="0" w:line="240" w:lineRule="auto"/>
      </w:pPr>
      <w:r>
        <w:separator/>
      </w:r>
    </w:p>
  </w:endnote>
  <w:endnote w:type="continuationSeparator" w:id="0">
    <w:p w:rsidR="00323819" w:rsidRDefault="00323819" w:rsidP="00632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615878"/>
      <w:docPartObj>
        <w:docPartGallery w:val="Page Numbers (Bottom of Page)"/>
        <w:docPartUnique/>
      </w:docPartObj>
    </w:sdtPr>
    <w:sdtEndPr/>
    <w:sdtContent>
      <w:p w:rsidR="00B721A0" w:rsidRDefault="00B721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033">
          <w:rPr>
            <w:noProof/>
          </w:rPr>
          <w:t>15</w:t>
        </w:r>
        <w:r>
          <w:fldChar w:fldCharType="end"/>
        </w:r>
      </w:p>
    </w:sdtContent>
  </w:sdt>
  <w:p w:rsidR="00B721A0" w:rsidRDefault="00B721A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819" w:rsidRDefault="00323819" w:rsidP="00632B03">
      <w:pPr>
        <w:spacing w:after="0" w:line="240" w:lineRule="auto"/>
      </w:pPr>
      <w:r>
        <w:separator/>
      </w:r>
    </w:p>
  </w:footnote>
  <w:footnote w:type="continuationSeparator" w:id="0">
    <w:p w:rsidR="00323819" w:rsidRDefault="00323819" w:rsidP="00632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369EF"/>
    <w:multiLevelType w:val="hybridMultilevel"/>
    <w:tmpl w:val="FD7E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365"/>
    <w:rsid w:val="00072365"/>
    <w:rsid w:val="00323819"/>
    <w:rsid w:val="00502FD4"/>
    <w:rsid w:val="005A4A89"/>
    <w:rsid w:val="005E5678"/>
    <w:rsid w:val="00632B03"/>
    <w:rsid w:val="006649C3"/>
    <w:rsid w:val="006902BF"/>
    <w:rsid w:val="007C072F"/>
    <w:rsid w:val="00843788"/>
    <w:rsid w:val="00A45F82"/>
    <w:rsid w:val="00AC28BB"/>
    <w:rsid w:val="00AE2CE3"/>
    <w:rsid w:val="00B721A0"/>
    <w:rsid w:val="00DE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2AAB1A"/>
  <w15:chartTrackingRefBased/>
  <w15:docId w15:val="{FA6058FD-D35F-4AE5-B356-D80B509B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21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32B0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B03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632B03"/>
    <w:rPr>
      <w:rFonts w:cs="Times New Roman"/>
      <w:vertAlign w:val="superscript"/>
    </w:rPr>
  </w:style>
  <w:style w:type="character" w:styleId="a6">
    <w:name w:val="Emphasis"/>
    <w:qFormat/>
    <w:rsid w:val="00632B03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632B0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3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721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21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B721A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21A0"/>
    <w:pPr>
      <w:spacing w:after="100"/>
    </w:pPr>
  </w:style>
  <w:style w:type="character" w:styleId="aa">
    <w:name w:val="Hyperlink"/>
    <w:basedOn w:val="a0"/>
    <w:uiPriority w:val="99"/>
    <w:unhideWhenUsed/>
    <w:rsid w:val="00B721A0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7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21A0"/>
  </w:style>
  <w:style w:type="paragraph" w:styleId="ad">
    <w:name w:val="footer"/>
    <w:basedOn w:val="a"/>
    <w:link w:val="ae"/>
    <w:uiPriority w:val="99"/>
    <w:unhideWhenUsed/>
    <w:rsid w:val="00B7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21A0"/>
  </w:style>
  <w:style w:type="paragraph" w:styleId="af">
    <w:name w:val="Balloon Text"/>
    <w:basedOn w:val="a"/>
    <w:link w:val="af0"/>
    <w:uiPriority w:val="99"/>
    <w:semiHidden/>
    <w:unhideWhenUsed/>
    <w:rsid w:val="00B72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72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0bj.ru/" TargetMode="External"/><Relationship Id="rId18" Type="http://schemas.openxmlformats.org/officeDocument/2006/relationships/hyperlink" Target="http://www.gosnadzo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ool-obz.org/" TargetMode="External"/><Relationship Id="rId17" Type="http://schemas.openxmlformats.org/officeDocument/2006/relationships/hyperlink" Target="http://www.rospotrebnadzo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as-extreme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fehacker.ru/2013/12/24/first-aid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duhod.ru/" TargetMode="External"/><Relationship Id="rId10" Type="http://schemas.openxmlformats.org/officeDocument/2006/relationships/hyperlink" Target="https://academia-moscow.ru/catalogue/4831/413492/" TargetMode="External"/><Relationship Id="rId19" Type="http://schemas.openxmlformats.org/officeDocument/2006/relationships/hyperlink" Target="http://www.mchs.gov.ru.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0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12A7E-F374-4BE8-A66A-3B0DA556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15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7</cp:revision>
  <cp:lastPrinted>2024-10-15T08:07:00Z</cp:lastPrinted>
  <dcterms:created xsi:type="dcterms:W3CDTF">2024-02-13T12:48:00Z</dcterms:created>
  <dcterms:modified xsi:type="dcterms:W3CDTF">2024-12-06T13:08:00Z</dcterms:modified>
</cp:coreProperties>
</file>